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5F7" w14:textId="77777777" w:rsidR="00F24032" w:rsidRDefault="00AD427D">
      <w:pPr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GoBack"/>
      <w:r>
        <w:rPr>
          <w:rFonts w:ascii="Arial" w:eastAsia="Arial" w:hAnsi="Arial" w:cs="Arial"/>
          <w:b/>
          <w:sz w:val="48"/>
          <w:szCs w:val="48"/>
        </w:rPr>
        <w:t>Comunicado a la opinión pública</w:t>
      </w:r>
    </w:p>
    <w:bookmarkEnd w:id="0"/>
    <w:p w14:paraId="0707F0A2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56A7198B" w14:textId="77777777" w:rsidR="00F24032" w:rsidRDefault="00AD427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Gobernación del Magdalena informa a la opinión pública que ayer se llevó a cabo el proceso de entrega de los primeros 3.150 Mercados Solidarios Populares en el municipio de Fundación. Es necesario aclarar a todos los </w:t>
      </w:r>
      <w:proofErr w:type="spellStart"/>
      <w:r>
        <w:rPr>
          <w:rFonts w:ascii="Arial" w:eastAsia="Arial" w:hAnsi="Arial" w:cs="Arial"/>
          <w:sz w:val="24"/>
          <w:szCs w:val="24"/>
        </w:rPr>
        <w:t>fundanenses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cómo se organizó el proceso y qué hechos censurables ocurrieron:  </w:t>
      </w:r>
      <w:r>
        <w:rPr>
          <w:rFonts w:ascii="Arial" w:eastAsia="Arial" w:hAnsi="Arial" w:cs="Arial"/>
          <w:sz w:val="24"/>
          <w:szCs w:val="24"/>
        </w:rPr>
        <w:br/>
      </w:r>
    </w:p>
    <w:p w14:paraId="638BC728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inició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jornada con la disposición de 5 puntos de verificación de documentos,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 diferentes colegios del municipio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través de bases de datos nacionales y locales se realizó el proceso, </w:t>
      </w:r>
      <w:r>
        <w:rPr>
          <w:rFonts w:ascii="Arial" w:eastAsia="Arial" w:hAnsi="Arial" w:cs="Arial"/>
          <w:sz w:val="24"/>
          <w:szCs w:val="24"/>
        </w:rPr>
        <w:t xml:space="preserve">en el cual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priorizó </w:t>
      </w:r>
      <w:r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color w:val="000000"/>
          <w:sz w:val="24"/>
          <w:szCs w:val="24"/>
        </w:rPr>
        <w:t>a poblaciones vulnerables no favorecid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por el Estado o pertenecientes a los niveles 1 y 2 del Sisbén.</w:t>
      </w:r>
    </w:p>
    <w:p w14:paraId="04642553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F881D3" w14:textId="078141B9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Se contó con el acompañamiento del comité de veeduría quienes fueron garantes de la jornada de entreg</w:t>
      </w:r>
      <w:r w:rsidR="00A423E7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as de ayudas solidarias. </w:t>
      </w:r>
    </w:p>
    <w:p w14:paraId="2899369F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D149BB" w14:textId="0F4997D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 día anterior del evento se estableció el </w:t>
      </w:r>
      <w:r w:rsidR="00A423E7">
        <w:rPr>
          <w:rFonts w:ascii="Arial" w:eastAsia="Arial" w:hAnsi="Arial" w:cs="Arial"/>
          <w:color w:val="000000"/>
          <w:sz w:val="24"/>
          <w:szCs w:val="24"/>
          <w:highlight w:val="white"/>
        </w:rPr>
        <w:t>Puesto de Mando Unificado –PMU-,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ordenado por el gobernador Carlos Caicedo, y en el que participaron la Alcaldía, la Personería, la Policía, el Ejército y el presidente del comité de veedurías</w:t>
      </w:r>
    </w:p>
    <w:p w14:paraId="300647DA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</w:rPr>
        <w:t>dispu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un enlace en la página web de la Gobernación, en el que las personas podían verificar previamente si eran beneficiadas. Medida que facilitó el filtro de personas en el acceso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Estadio de Fútbol Municipal, Rafael Castañeda. </w:t>
      </w:r>
    </w:p>
    <w:p w14:paraId="7BFF4385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0ACE308B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Sin embargo, se detectó que personas inescrupulosas accedieron a la plataforma virtual de manera ilegal, alterando el sistema de información y permitiendo que personas que no resultaron como beneficiadas aparecieran posteriormente como favorecidas. </w:t>
      </w:r>
    </w:p>
    <w:p w14:paraId="755661C8" w14:textId="77777777" w:rsidR="00F24032" w:rsidRDefault="00F24032" w:rsidP="00A423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F23051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Hecho que fue impulsado por incautos que difundieron </w:t>
      </w:r>
      <w:r>
        <w:rPr>
          <w:rFonts w:ascii="Arial" w:eastAsia="Arial" w:hAnsi="Arial" w:cs="Arial"/>
          <w:sz w:val="24"/>
          <w:szCs w:val="24"/>
        </w:rPr>
        <w:t>en las calles que se entregarían nuevos mercados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provocaron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intento de sabotaje, el cual se contrarrestó a tiempo por parte de la logística, el PMU y la Policía Nacional. </w:t>
      </w:r>
    </w:p>
    <w:p w14:paraId="1F34543E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35908692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Lo sucedido se registró en altas horas de la noche,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cuando ya se concluía el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proceso de entrega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>Los mercados dispuestos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fueron, </w:t>
      </w:r>
      <w:r>
        <w:rPr>
          <w:rFonts w:ascii="Arial" w:eastAsia="Arial" w:hAnsi="Arial" w:cs="Arial"/>
          <w:sz w:val="24"/>
          <w:szCs w:val="24"/>
          <w:highlight w:val="white"/>
        </w:rPr>
        <w:t>de todas formas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lastRenderedPageBreak/>
        <w:t>entregados en su totalidad</w:t>
      </w:r>
      <w:r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según la población priorizada por el departamento.</w:t>
      </w:r>
    </w:p>
    <w:p w14:paraId="048763C9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90BDA34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 abrió un proceso de investigación para determinar cómo alteraron la información del sistema y dar con los responsables  </w:t>
      </w:r>
    </w:p>
    <w:p w14:paraId="36BEE1F8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EFC235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Para Fundación fueron dispuestos un total de 8.227 Mercados Solidarios Populares, de los cuales los primeros 3.150 se entregaron en físico y los restantes se suministrarán a través del sistema de bonos, que las personas deberán redimir en almacenes de cadena. Los bonos serán entregados a los beneficiados en los próximos días. En total en el municipio se </w:t>
      </w:r>
      <w:r>
        <w:rPr>
          <w:rFonts w:ascii="Arial" w:eastAsia="Arial" w:hAnsi="Arial" w:cs="Arial"/>
          <w:sz w:val="24"/>
          <w:szCs w:val="24"/>
          <w:highlight w:val="white"/>
        </w:rPr>
        <w:t>beneficiarán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más de 37 mil personas (8.227 mercados  X 4.5 familias)</w:t>
      </w:r>
    </w:p>
    <w:p w14:paraId="2E8183AB" w14:textId="77777777" w:rsidR="00F24032" w:rsidRDefault="00F24032" w:rsidP="00A423E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9A50BB7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Hoy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no se hará entrega de ningún Mercado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parte de la Administración. En caso de activarse una nueva convocatoria se hará a través del </w:t>
      </w:r>
      <w:r>
        <w:rPr>
          <w:rFonts w:ascii="Arial" w:eastAsia="Arial" w:hAnsi="Arial" w:cs="Arial"/>
          <w:sz w:val="24"/>
          <w:szCs w:val="24"/>
        </w:rPr>
        <w:t>Puesto de Mando Unificado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de los canales institucionales: Gobernación, Alcaldía, Personería y organismos de socorro para seguir garantizando la transparencia en el proceso. Cuando esto ocurr</w:t>
      </w:r>
      <w:r>
        <w:rPr>
          <w:rFonts w:ascii="Arial" w:eastAsia="Arial" w:hAnsi="Arial" w:cs="Arial"/>
          <w:sz w:val="24"/>
          <w:szCs w:val="24"/>
        </w:rPr>
        <w:t xml:space="preserve">a se le informará a la población en general. </w:t>
      </w:r>
    </w:p>
    <w:p w14:paraId="0BBF4818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3D87AD" w14:textId="699C32FE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La situación de orden público que se está presentando en el</w:t>
      </w:r>
      <w:r w:rsidR="00A423E7">
        <w:rPr>
          <w:rFonts w:ascii="Arial" w:eastAsia="Arial" w:hAnsi="Arial" w:cs="Arial"/>
          <w:color w:val="000000"/>
          <w:sz w:val="24"/>
          <w:szCs w:val="24"/>
        </w:rPr>
        <w:t xml:space="preserve"> día de hoy en el municipio de 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undación, no corresponde al evento de entrega de ayudas solidarias adelantado el día de ayer por la gobernación.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acemos un llamado a la calma a la comunidad y los invitamos a esperar las nuevas ayudas que el gobierno departamental </w:t>
      </w:r>
      <w:r>
        <w:rPr>
          <w:rFonts w:ascii="Arial" w:eastAsia="Arial" w:hAnsi="Arial" w:cs="Arial"/>
          <w:sz w:val="24"/>
          <w:szCs w:val="24"/>
        </w:rPr>
        <w:t>entregará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próximamente </w:t>
      </w:r>
    </w:p>
    <w:p w14:paraId="078AD237" w14:textId="77777777" w:rsidR="00F24032" w:rsidRDefault="00F2403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AF3DB4" w14:textId="77777777" w:rsidR="00F24032" w:rsidRDefault="00AD42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La Gobernación del Magdalena invita al pueblo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fundanense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no ser víctimas de sabotajes de personas inescrupulosas y a mantenerse en casa durante la cuarentena. 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reponsabilidad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todos cuidarnos y </w:t>
      </w:r>
      <w:r>
        <w:rPr>
          <w:rFonts w:ascii="Arial" w:eastAsia="Arial" w:hAnsi="Arial" w:cs="Arial"/>
          <w:sz w:val="24"/>
          <w:szCs w:val="24"/>
        </w:rPr>
        <w:t>ayudar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cuidar a los </w:t>
      </w:r>
      <w:r>
        <w:rPr>
          <w:rFonts w:ascii="Arial" w:eastAsia="Arial" w:hAnsi="Arial" w:cs="Arial"/>
          <w:sz w:val="24"/>
          <w:szCs w:val="24"/>
        </w:rPr>
        <w:t>demás.</w:t>
      </w:r>
    </w:p>
    <w:p w14:paraId="24DF054C" w14:textId="77777777" w:rsidR="00F24032" w:rsidRDefault="00F24032">
      <w:pPr>
        <w:jc w:val="both"/>
        <w:rPr>
          <w:rFonts w:ascii="Arial" w:eastAsia="Arial" w:hAnsi="Arial" w:cs="Arial"/>
          <w:sz w:val="24"/>
          <w:szCs w:val="24"/>
        </w:rPr>
      </w:pPr>
    </w:p>
    <w:p w14:paraId="1ADB0576" w14:textId="77777777" w:rsidR="00F24032" w:rsidRDefault="00F24032">
      <w:pPr>
        <w:jc w:val="both"/>
        <w:rPr>
          <w:rFonts w:ascii="Arial" w:eastAsia="Arial" w:hAnsi="Arial" w:cs="Arial"/>
          <w:sz w:val="24"/>
          <w:szCs w:val="24"/>
        </w:rPr>
      </w:pPr>
    </w:p>
    <w:sectPr w:rsidR="00F24032">
      <w:headerReference w:type="default" r:id="rId8"/>
      <w:footerReference w:type="default" r:id="rId9"/>
      <w:pgSz w:w="12240" w:h="15840"/>
      <w:pgMar w:top="2097" w:right="1701" w:bottom="1417" w:left="1701" w:header="708" w:footer="16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C0E32" w14:textId="77777777" w:rsidR="00AE79BE" w:rsidRDefault="00AE79BE">
      <w:pPr>
        <w:spacing w:after="0" w:line="240" w:lineRule="auto"/>
      </w:pPr>
      <w:r>
        <w:separator/>
      </w:r>
    </w:p>
  </w:endnote>
  <w:endnote w:type="continuationSeparator" w:id="0">
    <w:p w14:paraId="17701577" w14:textId="77777777" w:rsidR="00AE79BE" w:rsidRDefault="00AE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924E6" w14:textId="77777777" w:rsidR="00F24032" w:rsidRDefault="00AD4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983BC4" wp14:editId="4E39ADBC">
          <wp:simplePos x="0" y="0"/>
          <wp:positionH relativeFrom="column">
            <wp:posOffset>-1045651</wp:posOffset>
          </wp:positionH>
          <wp:positionV relativeFrom="paragraph">
            <wp:posOffset>-118109</wp:posOffset>
          </wp:positionV>
          <wp:extent cx="7691755" cy="1306633"/>
          <wp:effectExtent l="0" t="0" r="0" b="0"/>
          <wp:wrapNone/>
          <wp:docPr id="28" name="image2.jpg" descr="C:\Users\10\Desktop\GOBERNACION\Imagen Corporativa Gobernación\COMUNICADO DE PRENSA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10\Desktop\GOBERNACION\Imagen Corporativa Gobernación\COMUNICADO DE PRENSA_Mesa de trabajo 1.jpg"/>
                  <pic:cNvPicPr preferRelativeResize="0"/>
                </pic:nvPicPr>
                <pic:blipFill>
                  <a:blip r:embed="rId1"/>
                  <a:srcRect t="86873"/>
                  <a:stretch>
                    <a:fillRect/>
                  </a:stretch>
                </pic:blipFill>
                <pic:spPr>
                  <a:xfrm>
                    <a:off x="0" y="0"/>
                    <a:ext cx="7691755" cy="1306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A95A" w14:textId="77777777" w:rsidR="00AE79BE" w:rsidRDefault="00AE79BE">
      <w:pPr>
        <w:spacing w:after="0" w:line="240" w:lineRule="auto"/>
      </w:pPr>
      <w:r>
        <w:separator/>
      </w:r>
    </w:p>
  </w:footnote>
  <w:footnote w:type="continuationSeparator" w:id="0">
    <w:p w14:paraId="0AF15C1A" w14:textId="77777777" w:rsidR="00AE79BE" w:rsidRDefault="00AE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1D1C8" w14:textId="77777777" w:rsidR="00F24032" w:rsidRDefault="00AD42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50F1FE" wp14:editId="7B607C94">
          <wp:simplePos x="0" y="0"/>
          <wp:positionH relativeFrom="column">
            <wp:posOffset>-1080134</wp:posOffset>
          </wp:positionH>
          <wp:positionV relativeFrom="paragraph">
            <wp:posOffset>-325754</wp:posOffset>
          </wp:positionV>
          <wp:extent cx="7619975" cy="1204630"/>
          <wp:effectExtent l="0" t="0" r="0" b="0"/>
          <wp:wrapNone/>
          <wp:docPr id="29" name="image1.png" descr="C:\Users\10\Desktop\GOBERNACION\Marzo\membrete medidas preventivas_Mesa de trabaj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10\Desktop\GOBERNACION\Marzo\membrete medidas preventivas_Mesa de trabaj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9975" cy="1204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44E85"/>
    <w:multiLevelType w:val="multilevel"/>
    <w:tmpl w:val="32D80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32"/>
    <w:rsid w:val="0000753A"/>
    <w:rsid w:val="00A423E7"/>
    <w:rsid w:val="00AD427D"/>
    <w:rsid w:val="00AE79BE"/>
    <w:rsid w:val="00F2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0C34"/>
  <w15:docId w15:val="{F53EF118-8AEF-40F8-9EC4-BAC55201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21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E0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214"/>
  </w:style>
  <w:style w:type="paragraph" w:styleId="Piedepgina">
    <w:name w:val="footer"/>
    <w:basedOn w:val="Normal"/>
    <w:link w:val="PiedepginaCar"/>
    <w:uiPriority w:val="99"/>
    <w:unhideWhenUsed/>
    <w:rsid w:val="00AE02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214"/>
  </w:style>
  <w:style w:type="paragraph" w:styleId="Prrafodelista">
    <w:name w:val="List Paragraph"/>
    <w:basedOn w:val="Normal"/>
    <w:uiPriority w:val="34"/>
    <w:qFormat/>
    <w:rsid w:val="00AE02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E0214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yb2julB/E0jGnCD7Z/QhxeQCXQ==">AMUW2mVf73UVmNwzDrdRSXlG0XJTdJZYcWqZ1HpBY+z9LGhRgLTDts5MB6xpiQNro3SoXGFK/EirOFMTV1GjmcpQxIfzuQc6xRO6Xnk81AGjFerEByxv6Xc=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 de Windows</cp:lastModifiedBy>
  <cp:revision>2</cp:revision>
  <dcterms:created xsi:type="dcterms:W3CDTF">2020-04-20T20:19:00Z</dcterms:created>
  <dcterms:modified xsi:type="dcterms:W3CDTF">2020-04-20T20:19:00Z</dcterms:modified>
</cp:coreProperties>
</file>